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16" w:rsidRDefault="004A1316" w:rsidP="004A1316">
      <w:pPr>
        <w:rPr>
          <w:rFonts w:ascii="Arial" w:hAnsi="Arial" w:cs="Arial"/>
          <w:b/>
          <w:bCs/>
          <w:sz w:val="24"/>
          <w:szCs w:val="24"/>
        </w:rPr>
      </w:pPr>
    </w:p>
    <w:p w:rsidR="00973A2E" w:rsidRDefault="00973A2E" w:rsidP="00973A2E">
      <w:pPr>
        <w:rPr>
          <w:rFonts w:ascii="Arial" w:hAnsi="Arial" w:cs="Arial"/>
          <w:b/>
          <w:bCs/>
          <w:sz w:val="24"/>
          <w:szCs w:val="24"/>
        </w:rPr>
      </w:pPr>
    </w:p>
    <w:p w:rsidR="00973A2E" w:rsidRPr="004A1316" w:rsidRDefault="00973A2E" w:rsidP="00973A2E">
      <w:pPr>
        <w:rPr>
          <w:rFonts w:ascii="Arial" w:hAnsi="Arial" w:cs="Arial"/>
          <w:b/>
          <w:bCs/>
          <w:sz w:val="24"/>
          <w:szCs w:val="24"/>
        </w:rPr>
      </w:pPr>
      <w:r>
        <w:rPr>
          <w:rFonts w:ascii="Arial" w:hAnsi="Arial" w:cs="Arial"/>
          <w:b/>
          <w:bCs/>
          <w:sz w:val="24"/>
          <w:szCs w:val="24"/>
        </w:rPr>
        <w:t>PCIL/ ADMN/</w:t>
      </w:r>
      <w:r w:rsidR="00AC3794">
        <w:rPr>
          <w:rFonts w:ascii="Arial" w:hAnsi="Arial" w:cs="Arial"/>
          <w:b/>
          <w:bCs/>
          <w:sz w:val="24"/>
          <w:szCs w:val="24"/>
        </w:rPr>
        <w:t>0254</w:t>
      </w:r>
      <w:r w:rsidRPr="004A1316">
        <w:rPr>
          <w:rFonts w:ascii="Arial" w:hAnsi="Arial" w:cs="Arial"/>
          <w:b/>
          <w:bCs/>
          <w:sz w:val="24"/>
          <w:szCs w:val="24"/>
        </w:rPr>
        <w:t xml:space="preserve">/2017-18                                                        </w:t>
      </w:r>
      <w:r>
        <w:rPr>
          <w:rFonts w:ascii="Arial" w:hAnsi="Arial" w:cs="Arial"/>
          <w:b/>
          <w:bCs/>
          <w:sz w:val="24"/>
          <w:szCs w:val="24"/>
        </w:rPr>
        <w:t xml:space="preserve">                     </w:t>
      </w:r>
      <w:r w:rsidRPr="004A1316">
        <w:rPr>
          <w:rFonts w:ascii="Arial" w:hAnsi="Arial" w:cs="Arial"/>
          <w:b/>
          <w:bCs/>
          <w:sz w:val="24"/>
          <w:szCs w:val="24"/>
        </w:rPr>
        <w:t>Date:</w:t>
      </w:r>
      <w:r>
        <w:rPr>
          <w:rFonts w:ascii="Arial" w:hAnsi="Arial" w:cs="Arial"/>
          <w:b/>
          <w:bCs/>
          <w:sz w:val="24"/>
          <w:szCs w:val="24"/>
        </w:rPr>
        <w:t xml:space="preserve"> 25-09-2017</w:t>
      </w:r>
    </w:p>
    <w:p w:rsidR="00973A2E" w:rsidRPr="00973A2E" w:rsidRDefault="00973A2E" w:rsidP="00973A2E">
      <w:pPr>
        <w:spacing w:after="0" w:line="240" w:lineRule="auto"/>
        <w:contextualSpacing/>
        <w:rPr>
          <w:rFonts w:ascii="Arial" w:hAnsi="Arial" w:cs="Arial"/>
          <w:b/>
          <w:bCs/>
          <w:color w:val="000000"/>
          <w:sz w:val="24"/>
          <w:szCs w:val="24"/>
        </w:rPr>
      </w:pPr>
      <w:r w:rsidRPr="00973A2E">
        <w:rPr>
          <w:rFonts w:ascii="Arial" w:hAnsi="Arial" w:cs="Arial"/>
          <w:b/>
          <w:bCs/>
          <w:color w:val="000000"/>
          <w:sz w:val="24"/>
          <w:szCs w:val="24"/>
        </w:rPr>
        <w:t>To</w:t>
      </w:r>
    </w:p>
    <w:p w:rsidR="00973A2E" w:rsidRPr="00973A2E" w:rsidRDefault="004D29F9" w:rsidP="00973A2E">
      <w:pPr>
        <w:spacing w:after="0" w:line="240" w:lineRule="auto"/>
        <w:contextualSpacing/>
        <w:rPr>
          <w:rFonts w:ascii="Arial" w:hAnsi="Arial" w:cs="Arial"/>
          <w:b/>
          <w:bCs/>
          <w:color w:val="000000"/>
          <w:sz w:val="24"/>
          <w:szCs w:val="24"/>
        </w:rPr>
      </w:pPr>
      <w:r>
        <w:rPr>
          <w:rFonts w:ascii="Arial" w:hAnsi="Arial" w:cs="Arial"/>
          <w:b/>
          <w:bCs/>
          <w:color w:val="000000"/>
          <w:sz w:val="24"/>
          <w:szCs w:val="24"/>
        </w:rPr>
        <w:t>D</w:t>
      </w:r>
      <w:r w:rsidR="00973A2E" w:rsidRPr="00973A2E">
        <w:rPr>
          <w:rFonts w:ascii="Arial" w:hAnsi="Arial" w:cs="Arial"/>
          <w:b/>
          <w:bCs/>
          <w:color w:val="000000"/>
          <w:sz w:val="24"/>
          <w:szCs w:val="24"/>
        </w:rPr>
        <w:t>r G.S.R. Anjaneyulu,</w:t>
      </w:r>
    </w:p>
    <w:p w:rsidR="00973A2E" w:rsidRPr="00973A2E" w:rsidRDefault="00973A2E" w:rsidP="00973A2E">
      <w:pPr>
        <w:spacing w:after="0" w:line="240" w:lineRule="auto"/>
        <w:contextualSpacing/>
        <w:rPr>
          <w:rFonts w:ascii="Arial" w:hAnsi="Arial" w:cs="Arial"/>
          <w:b/>
          <w:bCs/>
          <w:color w:val="000000"/>
          <w:sz w:val="24"/>
          <w:szCs w:val="24"/>
          <w:u w:val="single"/>
        </w:rPr>
      </w:pPr>
      <w:r w:rsidRPr="00973A2E">
        <w:rPr>
          <w:rFonts w:ascii="Arial" w:hAnsi="Arial" w:cs="Arial"/>
          <w:b/>
          <w:color w:val="000000"/>
          <w:sz w:val="24"/>
          <w:szCs w:val="24"/>
          <w:lang w:val="en-GB"/>
        </w:rPr>
        <w:t>Plot No. 10, Sai Ansh Arcade</w:t>
      </w:r>
      <w:r w:rsidR="004D29F9">
        <w:rPr>
          <w:rFonts w:ascii="Arial" w:hAnsi="Arial" w:cs="Arial"/>
          <w:b/>
          <w:color w:val="000000"/>
          <w:sz w:val="24"/>
          <w:szCs w:val="24"/>
          <w:lang w:val="en-GB"/>
        </w:rPr>
        <w:t>,</w:t>
      </w:r>
    </w:p>
    <w:p w:rsidR="00973A2E" w:rsidRPr="00973A2E" w:rsidRDefault="00973A2E" w:rsidP="00973A2E">
      <w:pPr>
        <w:spacing w:after="0" w:line="240" w:lineRule="auto"/>
        <w:contextualSpacing/>
        <w:rPr>
          <w:rFonts w:ascii="Arial" w:hAnsi="Arial" w:cs="Arial"/>
          <w:b/>
          <w:color w:val="000000"/>
          <w:sz w:val="24"/>
          <w:szCs w:val="24"/>
          <w:lang w:val="en-GB"/>
        </w:rPr>
      </w:pPr>
      <w:r w:rsidRPr="00973A2E">
        <w:rPr>
          <w:rFonts w:ascii="Arial" w:hAnsi="Arial" w:cs="Arial"/>
          <w:b/>
          <w:color w:val="000000"/>
          <w:sz w:val="24"/>
          <w:szCs w:val="24"/>
          <w:lang w:val="en-GB"/>
        </w:rPr>
        <w:t xml:space="preserve">Durgavihar Colony, </w:t>
      </w:r>
    </w:p>
    <w:p w:rsidR="00973A2E" w:rsidRPr="00973A2E" w:rsidRDefault="00973A2E" w:rsidP="00973A2E">
      <w:pPr>
        <w:spacing w:after="0" w:line="240" w:lineRule="auto"/>
        <w:contextualSpacing/>
        <w:rPr>
          <w:rFonts w:ascii="Arial" w:hAnsi="Arial" w:cs="Arial"/>
          <w:b/>
          <w:color w:val="000000"/>
          <w:sz w:val="24"/>
          <w:szCs w:val="24"/>
        </w:rPr>
      </w:pPr>
      <w:r w:rsidRPr="00973A2E">
        <w:rPr>
          <w:rFonts w:ascii="Arial" w:hAnsi="Arial" w:cs="Arial"/>
          <w:b/>
          <w:color w:val="000000"/>
          <w:sz w:val="24"/>
          <w:szCs w:val="24"/>
        </w:rPr>
        <w:t>Trimulgherry,</w:t>
      </w:r>
    </w:p>
    <w:p w:rsidR="00973A2E" w:rsidRPr="00973A2E" w:rsidRDefault="00973A2E" w:rsidP="00973A2E">
      <w:pPr>
        <w:spacing w:after="0" w:line="240" w:lineRule="auto"/>
        <w:contextualSpacing/>
        <w:rPr>
          <w:rFonts w:ascii="Arial" w:hAnsi="Arial" w:cs="Arial"/>
          <w:b/>
          <w:color w:val="000000"/>
          <w:sz w:val="24"/>
          <w:szCs w:val="24"/>
        </w:rPr>
      </w:pPr>
      <w:r w:rsidRPr="00973A2E">
        <w:rPr>
          <w:rFonts w:ascii="Arial" w:hAnsi="Arial" w:cs="Arial"/>
          <w:b/>
          <w:color w:val="000000"/>
          <w:sz w:val="24"/>
          <w:szCs w:val="24"/>
        </w:rPr>
        <w:t>Secunderabad - 500 015</w:t>
      </w:r>
      <w:r w:rsidR="00AC3794">
        <w:rPr>
          <w:rFonts w:ascii="Arial" w:hAnsi="Arial" w:cs="Arial"/>
          <w:b/>
          <w:color w:val="000000"/>
          <w:sz w:val="24"/>
          <w:szCs w:val="24"/>
        </w:rPr>
        <w:t>,</w:t>
      </w:r>
    </w:p>
    <w:p w:rsidR="00973A2E" w:rsidRPr="00973A2E" w:rsidRDefault="00973A2E" w:rsidP="00973A2E">
      <w:pPr>
        <w:spacing w:after="0" w:line="240" w:lineRule="auto"/>
        <w:contextualSpacing/>
        <w:rPr>
          <w:rFonts w:ascii="Arial" w:hAnsi="Arial" w:cs="Arial"/>
          <w:b/>
          <w:bCs/>
          <w:color w:val="000000"/>
          <w:sz w:val="24"/>
          <w:szCs w:val="24"/>
        </w:rPr>
      </w:pPr>
      <w:r w:rsidRPr="00973A2E">
        <w:rPr>
          <w:rFonts w:ascii="Arial" w:hAnsi="Arial" w:cs="Arial"/>
          <w:b/>
          <w:bCs/>
          <w:color w:val="000000"/>
          <w:sz w:val="24"/>
          <w:szCs w:val="24"/>
        </w:rPr>
        <w:t>Hyderabad.</w:t>
      </w:r>
    </w:p>
    <w:p w:rsidR="00973A2E" w:rsidRPr="004B013E" w:rsidRDefault="00973A2E" w:rsidP="00973A2E">
      <w:pPr>
        <w:spacing w:after="0" w:line="240" w:lineRule="auto"/>
        <w:contextualSpacing/>
        <w:rPr>
          <w:rFonts w:ascii="Arial" w:hAnsi="Arial" w:cs="Arial"/>
          <w:b/>
          <w:bCs/>
          <w:sz w:val="24"/>
          <w:szCs w:val="24"/>
        </w:rPr>
      </w:pPr>
    </w:p>
    <w:p w:rsidR="00973A2E" w:rsidRPr="004A1316" w:rsidRDefault="00973A2E" w:rsidP="00973A2E">
      <w:pPr>
        <w:rPr>
          <w:rFonts w:ascii="Arial" w:hAnsi="Arial" w:cs="Arial"/>
          <w:b/>
          <w:bCs/>
          <w:sz w:val="24"/>
          <w:szCs w:val="24"/>
        </w:rPr>
      </w:pPr>
      <w:r w:rsidRPr="004A1316">
        <w:rPr>
          <w:rFonts w:ascii="Arial" w:hAnsi="Arial" w:cs="Arial"/>
          <w:b/>
          <w:bCs/>
          <w:sz w:val="24"/>
          <w:szCs w:val="24"/>
        </w:rPr>
        <w:t>Dear Sir,</w:t>
      </w:r>
    </w:p>
    <w:p w:rsidR="00973A2E" w:rsidRPr="004A1316" w:rsidRDefault="00973A2E" w:rsidP="00973A2E">
      <w:pPr>
        <w:spacing w:after="100" w:afterAutospacing="1" w:line="240" w:lineRule="auto"/>
        <w:ind w:left="720" w:firstLine="720"/>
        <w:contextualSpacing/>
        <w:jc w:val="both"/>
        <w:rPr>
          <w:rFonts w:ascii="Arial" w:hAnsi="Arial" w:cs="Arial"/>
          <w:b/>
          <w:bCs/>
          <w:sz w:val="24"/>
          <w:szCs w:val="24"/>
        </w:rPr>
      </w:pPr>
      <w:r w:rsidRPr="004A1316">
        <w:rPr>
          <w:rFonts w:ascii="Arial" w:hAnsi="Arial" w:cs="Arial"/>
          <w:b/>
          <w:bCs/>
          <w:sz w:val="24"/>
          <w:szCs w:val="24"/>
        </w:rPr>
        <w:t xml:space="preserve">Sub: </w:t>
      </w:r>
      <w:r w:rsidRPr="00B23A79">
        <w:rPr>
          <w:rFonts w:ascii="Arial" w:hAnsi="Arial" w:cs="Arial"/>
          <w:b/>
          <w:bCs/>
          <w:sz w:val="24"/>
          <w:szCs w:val="24"/>
        </w:rPr>
        <w:t xml:space="preserve">Appointment </w:t>
      </w:r>
      <w:r w:rsidRPr="004A1316">
        <w:rPr>
          <w:rFonts w:ascii="Arial" w:hAnsi="Arial" w:cs="Arial"/>
          <w:b/>
          <w:bCs/>
          <w:sz w:val="24"/>
          <w:szCs w:val="24"/>
        </w:rPr>
        <w:t>as Independent Director of the Company - Reg</w:t>
      </w:r>
    </w:p>
    <w:p w:rsidR="00973A2E" w:rsidRPr="00130553" w:rsidRDefault="00973A2E" w:rsidP="00973A2E">
      <w:pPr>
        <w:spacing w:after="100" w:afterAutospacing="1" w:line="240" w:lineRule="auto"/>
        <w:ind w:left="4320" w:firstLine="720"/>
        <w:contextualSpacing/>
        <w:jc w:val="both"/>
        <w:rPr>
          <w:rFonts w:ascii="Arial" w:hAnsi="Arial" w:cs="Arial"/>
          <w:sz w:val="28"/>
          <w:szCs w:val="28"/>
        </w:rPr>
      </w:pPr>
      <w:r w:rsidRPr="00130553">
        <w:rPr>
          <w:rFonts w:ascii="Arial" w:hAnsi="Arial" w:cs="Arial"/>
          <w:sz w:val="28"/>
          <w:szCs w:val="28"/>
        </w:rPr>
        <w:t>***</w:t>
      </w:r>
    </w:p>
    <w:p w:rsidR="00973A2E" w:rsidRDefault="00973A2E" w:rsidP="00973A2E">
      <w:pPr>
        <w:spacing w:after="100" w:afterAutospacing="1" w:line="240" w:lineRule="auto"/>
        <w:contextualSpacing/>
        <w:jc w:val="both"/>
        <w:rPr>
          <w:rFonts w:ascii="Arial" w:hAnsi="Arial" w:cs="Arial"/>
          <w:sz w:val="24"/>
          <w:szCs w:val="24"/>
        </w:rPr>
      </w:pPr>
      <w:r w:rsidRPr="004A1316">
        <w:rPr>
          <w:rFonts w:ascii="Arial" w:hAnsi="Arial" w:cs="Arial"/>
          <w:sz w:val="24"/>
          <w:szCs w:val="24"/>
        </w:rPr>
        <w:t>Pursuant to the decision of the Board of Directors in its meeting held on 04.08.2017 and the approval of the Shareholders</w:t>
      </w:r>
      <w:r>
        <w:rPr>
          <w:rFonts w:ascii="Arial" w:hAnsi="Arial" w:cs="Arial"/>
          <w:sz w:val="24"/>
          <w:szCs w:val="24"/>
        </w:rPr>
        <w:t xml:space="preserve"> in their meeting held on 25-09-2017 at the Registered office of the Company</w:t>
      </w:r>
      <w:r w:rsidRPr="004A1316">
        <w:rPr>
          <w:rFonts w:ascii="Arial" w:hAnsi="Arial" w:cs="Arial"/>
          <w:sz w:val="24"/>
          <w:szCs w:val="24"/>
        </w:rPr>
        <w:t xml:space="preserve">, I am writing to confirm our decision to </w:t>
      </w:r>
      <w:r w:rsidRPr="00B23A79">
        <w:rPr>
          <w:rFonts w:ascii="Arial" w:hAnsi="Arial" w:cs="Arial"/>
          <w:sz w:val="24"/>
          <w:szCs w:val="24"/>
        </w:rPr>
        <w:t>appoint</w:t>
      </w:r>
      <w:r w:rsidRPr="004A1316">
        <w:rPr>
          <w:rFonts w:ascii="Arial" w:hAnsi="Arial" w:cs="Arial"/>
          <w:sz w:val="24"/>
          <w:szCs w:val="24"/>
        </w:rPr>
        <w:t xml:space="preserve"> you as Independent Director on the Board of Directors of </w:t>
      </w:r>
      <w:r>
        <w:rPr>
          <w:rFonts w:ascii="Arial" w:hAnsi="Arial" w:cs="Arial"/>
          <w:sz w:val="24"/>
          <w:szCs w:val="24"/>
        </w:rPr>
        <w:t>M/s Phyto C</w:t>
      </w:r>
      <w:r w:rsidRPr="004A1316">
        <w:rPr>
          <w:rFonts w:ascii="Arial" w:hAnsi="Arial" w:cs="Arial"/>
          <w:sz w:val="24"/>
          <w:szCs w:val="24"/>
        </w:rPr>
        <w:t xml:space="preserve">hem India Limited (hereinafter referred to as the Company) with effect from </w:t>
      </w:r>
      <w:r>
        <w:rPr>
          <w:rFonts w:ascii="Arial" w:hAnsi="Arial" w:cs="Arial"/>
          <w:sz w:val="24"/>
          <w:szCs w:val="24"/>
        </w:rPr>
        <w:t>25-09-</w:t>
      </w:r>
      <w:r w:rsidRPr="004A1316">
        <w:rPr>
          <w:rFonts w:ascii="Arial" w:hAnsi="Arial" w:cs="Arial"/>
          <w:sz w:val="24"/>
          <w:szCs w:val="24"/>
        </w:rPr>
        <w:t xml:space="preserve">2017 This letter of </w:t>
      </w:r>
      <w:r w:rsidRPr="00B23A79">
        <w:rPr>
          <w:rFonts w:ascii="Arial" w:hAnsi="Arial" w:cs="Arial"/>
          <w:sz w:val="24"/>
          <w:szCs w:val="24"/>
        </w:rPr>
        <w:t>appointment</w:t>
      </w:r>
      <w:r w:rsidRPr="004A1316">
        <w:rPr>
          <w:rFonts w:ascii="Arial" w:hAnsi="Arial" w:cs="Arial"/>
          <w:sz w:val="24"/>
          <w:szCs w:val="24"/>
        </w:rPr>
        <w:t xml:space="preserve"> sets out the terms and conditions covering your </w:t>
      </w:r>
      <w:r w:rsidRPr="00B23A79">
        <w:rPr>
          <w:rFonts w:ascii="Arial" w:hAnsi="Arial" w:cs="Arial"/>
          <w:sz w:val="24"/>
          <w:szCs w:val="24"/>
        </w:rPr>
        <w:t>appointment</w:t>
      </w:r>
      <w:r w:rsidRPr="004A1316">
        <w:rPr>
          <w:rFonts w:ascii="Arial" w:hAnsi="Arial" w:cs="Arial"/>
          <w:sz w:val="24"/>
          <w:szCs w:val="24"/>
        </w:rPr>
        <w:t xml:space="preserve"> which are as follows:</w:t>
      </w:r>
    </w:p>
    <w:p w:rsidR="00AC3794" w:rsidRPr="004A1316" w:rsidRDefault="00AC3794" w:rsidP="00973A2E">
      <w:pPr>
        <w:spacing w:after="100" w:afterAutospacing="1" w:line="240" w:lineRule="auto"/>
        <w:contextualSpacing/>
        <w:jc w:val="both"/>
        <w:rPr>
          <w:rFonts w:ascii="Arial" w:hAnsi="Arial" w:cs="Arial"/>
          <w:sz w:val="24"/>
          <w:szCs w:val="24"/>
        </w:rPr>
      </w:pPr>
    </w:p>
    <w:p w:rsidR="00973A2E" w:rsidRPr="004A1316" w:rsidRDefault="00973A2E" w:rsidP="00973A2E">
      <w:pPr>
        <w:jc w:val="both"/>
        <w:rPr>
          <w:rFonts w:ascii="Arial" w:hAnsi="Arial" w:cs="Arial"/>
          <w:b/>
          <w:sz w:val="24"/>
          <w:szCs w:val="24"/>
        </w:rPr>
      </w:pPr>
      <w:r w:rsidRPr="004A1316">
        <w:rPr>
          <w:rFonts w:ascii="Arial" w:hAnsi="Arial" w:cs="Arial"/>
          <w:b/>
          <w:sz w:val="24"/>
          <w:szCs w:val="24"/>
        </w:rPr>
        <w:t xml:space="preserve">1. Appointment </w:t>
      </w:r>
    </w:p>
    <w:p w:rsidR="00973A2E" w:rsidRPr="004A1316" w:rsidRDefault="00973A2E" w:rsidP="00973A2E">
      <w:pPr>
        <w:jc w:val="both"/>
        <w:rPr>
          <w:rFonts w:ascii="Arial" w:hAnsi="Arial" w:cs="Arial"/>
          <w:sz w:val="24"/>
          <w:szCs w:val="24"/>
        </w:rPr>
      </w:pPr>
      <w:r>
        <w:rPr>
          <w:rFonts w:ascii="Arial" w:hAnsi="Arial" w:cs="Arial"/>
          <w:sz w:val="24"/>
          <w:szCs w:val="24"/>
        </w:rPr>
        <w:t xml:space="preserve">a. </w:t>
      </w:r>
      <w:r w:rsidRPr="004A1316">
        <w:rPr>
          <w:rFonts w:ascii="Arial" w:hAnsi="Arial" w:cs="Arial"/>
          <w:sz w:val="24"/>
          <w:szCs w:val="24"/>
        </w:rPr>
        <w:t>Subject to the provisions Section 149 and 152 and other applicable provisions of the Companies Act, 2013 (‘Act’) read with Regulation 17 and 25 of the Securities and Exchange Board of India</w:t>
      </w:r>
      <w:r>
        <w:rPr>
          <w:rFonts w:ascii="Arial" w:hAnsi="Arial" w:cs="Arial"/>
          <w:sz w:val="24"/>
          <w:szCs w:val="24"/>
        </w:rPr>
        <w:t xml:space="preserve"> </w:t>
      </w:r>
      <w:r w:rsidRPr="004A1316">
        <w:rPr>
          <w:rFonts w:ascii="Arial" w:hAnsi="Arial" w:cs="Arial"/>
          <w:sz w:val="24"/>
          <w:szCs w:val="24"/>
        </w:rPr>
        <w:t xml:space="preserve">(Listing Obligation and Disclosure Requirements) Regulations, 2015 as amended and the Companies (Appointment and Qualification of Directors) Rules, 2014 (‘Rules’) You </w:t>
      </w:r>
      <w:r w:rsidRPr="00F70C27">
        <w:rPr>
          <w:rFonts w:ascii="Arial" w:hAnsi="Arial" w:cs="Arial"/>
          <w:sz w:val="24"/>
          <w:szCs w:val="24"/>
        </w:rPr>
        <w:t>are</w:t>
      </w:r>
      <w:r>
        <w:rPr>
          <w:rFonts w:ascii="Arial" w:hAnsi="Arial" w:cs="Arial"/>
          <w:color w:val="FF0000"/>
          <w:sz w:val="24"/>
          <w:szCs w:val="24"/>
        </w:rPr>
        <w:t xml:space="preserve"> </w:t>
      </w:r>
      <w:r w:rsidRPr="00B23A79">
        <w:rPr>
          <w:rFonts w:ascii="Arial" w:hAnsi="Arial" w:cs="Arial"/>
          <w:sz w:val="24"/>
          <w:szCs w:val="24"/>
        </w:rPr>
        <w:t>appointed</w:t>
      </w:r>
      <w:r w:rsidRPr="004A1316">
        <w:rPr>
          <w:rFonts w:ascii="Arial" w:hAnsi="Arial" w:cs="Arial"/>
          <w:sz w:val="24"/>
          <w:szCs w:val="24"/>
        </w:rPr>
        <w:t xml:space="preserve"> as a Non-Executive Independent Director on t</w:t>
      </w:r>
      <w:r w:rsidR="00AC3794">
        <w:rPr>
          <w:rFonts w:ascii="Arial" w:hAnsi="Arial" w:cs="Arial"/>
          <w:sz w:val="24"/>
          <w:szCs w:val="24"/>
        </w:rPr>
        <w:t>he Board of Directors of Phyto C</w:t>
      </w:r>
      <w:r w:rsidRPr="004A1316">
        <w:rPr>
          <w:rFonts w:ascii="Arial" w:hAnsi="Arial" w:cs="Arial"/>
          <w:sz w:val="24"/>
          <w:szCs w:val="24"/>
        </w:rPr>
        <w:t xml:space="preserve">hem </w:t>
      </w:r>
      <w:r w:rsidR="00AC3794">
        <w:rPr>
          <w:rFonts w:ascii="Arial" w:hAnsi="Arial" w:cs="Arial"/>
          <w:sz w:val="24"/>
          <w:szCs w:val="24"/>
        </w:rPr>
        <w:t>(</w:t>
      </w:r>
      <w:r w:rsidRPr="004A1316">
        <w:rPr>
          <w:rFonts w:ascii="Arial" w:hAnsi="Arial" w:cs="Arial"/>
          <w:sz w:val="24"/>
          <w:szCs w:val="24"/>
        </w:rPr>
        <w:t>India</w:t>
      </w:r>
      <w:r w:rsidR="00AC3794">
        <w:rPr>
          <w:rFonts w:ascii="Arial" w:hAnsi="Arial" w:cs="Arial"/>
          <w:sz w:val="24"/>
          <w:szCs w:val="24"/>
        </w:rPr>
        <w:t>) Limited with effect from 25-09-</w:t>
      </w:r>
      <w:r w:rsidRPr="004A1316">
        <w:rPr>
          <w:rFonts w:ascii="Arial" w:hAnsi="Arial" w:cs="Arial"/>
          <w:sz w:val="24"/>
          <w:szCs w:val="24"/>
        </w:rPr>
        <w:t>2017</w:t>
      </w:r>
    </w:p>
    <w:p w:rsidR="00973A2E" w:rsidRPr="004A1316" w:rsidRDefault="00973A2E" w:rsidP="00973A2E">
      <w:pPr>
        <w:jc w:val="both"/>
        <w:rPr>
          <w:rFonts w:ascii="Arial" w:hAnsi="Arial" w:cs="Arial"/>
          <w:sz w:val="24"/>
          <w:szCs w:val="24"/>
        </w:rPr>
      </w:pPr>
      <w:r>
        <w:rPr>
          <w:rFonts w:ascii="Arial" w:hAnsi="Arial" w:cs="Arial"/>
          <w:sz w:val="24"/>
          <w:szCs w:val="24"/>
        </w:rPr>
        <w:t xml:space="preserve">b. </w:t>
      </w:r>
      <w:r w:rsidRPr="004A1316">
        <w:rPr>
          <w:rFonts w:ascii="Arial" w:hAnsi="Arial" w:cs="Arial"/>
          <w:sz w:val="24"/>
          <w:szCs w:val="24"/>
        </w:rPr>
        <w:t xml:space="preserve">Your term of </w:t>
      </w:r>
      <w:r w:rsidRPr="00B23A79">
        <w:rPr>
          <w:rFonts w:ascii="Arial" w:hAnsi="Arial" w:cs="Arial"/>
          <w:sz w:val="24"/>
          <w:szCs w:val="24"/>
        </w:rPr>
        <w:t>appointment</w:t>
      </w:r>
      <w:r w:rsidRPr="004A1316">
        <w:rPr>
          <w:rFonts w:ascii="Arial" w:hAnsi="Arial" w:cs="Arial"/>
          <w:sz w:val="24"/>
          <w:szCs w:val="24"/>
        </w:rPr>
        <w:t xml:space="preserve"> is for a period of 3 (three) years.</w:t>
      </w:r>
    </w:p>
    <w:p w:rsidR="00973A2E" w:rsidRPr="004A1316" w:rsidRDefault="00973A2E" w:rsidP="00973A2E">
      <w:pPr>
        <w:jc w:val="both"/>
        <w:rPr>
          <w:rFonts w:ascii="Arial" w:hAnsi="Arial" w:cs="Arial"/>
          <w:sz w:val="24"/>
          <w:szCs w:val="24"/>
        </w:rPr>
      </w:pPr>
      <w:r>
        <w:rPr>
          <w:rFonts w:ascii="Arial" w:hAnsi="Arial" w:cs="Arial"/>
          <w:sz w:val="24"/>
          <w:szCs w:val="24"/>
        </w:rPr>
        <w:t xml:space="preserve">c. </w:t>
      </w:r>
      <w:r w:rsidRPr="004A1316">
        <w:rPr>
          <w:rFonts w:ascii="Arial" w:hAnsi="Arial" w:cs="Arial"/>
          <w:sz w:val="24"/>
          <w:szCs w:val="24"/>
        </w:rPr>
        <w:t xml:space="preserve">The Company has adopted the provisions with respect to </w:t>
      </w:r>
      <w:r w:rsidRPr="00B23A79">
        <w:rPr>
          <w:rFonts w:ascii="Arial" w:hAnsi="Arial" w:cs="Arial"/>
          <w:sz w:val="24"/>
          <w:szCs w:val="24"/>
        </w:rPr>
        <w:t>appointment</w:t>
      </w:r>
      <w:r w:rsidRPr="004A1316">
        <w:rPr>
          <w:rFonts w:ascii="Arial" w:hAnsi="Arial" w:cs="Arial"/>
          <w:sz w:val="24"/>
          <w:szCs w:val="24"/>
        </w:rPr>
        <w:t xml:space="preserve"> and tenure of Independent Directors which is consistent with the Companies Act, 2013 and the Listing Agreement. Accordingly, the Independent Directors will serve for not more than two terms of five years each on the Board of the Company. The Company is at liberty to </w:t>
      </w:r>
      <w:r w:rsidRPr="00F70C27">
        <w:rPr>
          <w:rFonts w:ascii="Arial" w:hAnsi="Arial" w:cs="Arial"/>
          <w:sz w:val="24"/>
          <w:szCs w:val="24"/>
        </w:rPr>
        <w:t>disengage</w:t>
      </w:r>
      <w:r w:rsidRPr="004A1316">
        <w:rPr>
          <w:rFonts w:ascii="Arial" w:hAnsi="Arial" w:cs="Arial"/>
          <w:sz w:val="24"/>
          <w:szCs w:val="24"/>
        </w:rPr>
        <w:t xml:space="preserve"> Non Executive Independent Director earlier subject to compliance of relevant provisions of Companies Act, 2013.</w:t>
      </w:r>
    </w:p>
    <w:p w:rsidR="00973A2E" w:rsidRPr="00130553" w:rsidRDefault="00973A2E" w:rsidP="00973A2E">
      <w:pPr>
        <w:jc w:val="right"/>
        <w:rPr>
          <w:rFonts w:ascii="Arial" w:hAnsi="Arial" w:cs="Arial"/>
          <w:b/>
          <w:sz w:val="24"/>
          <w:szCs w:val="24"/>
        </w:rPr>
      </w:pPr>
      <w:r w:rsidRPr="00130553">
        <w:rPr>
          <w:rFonts w:ascii="Arial" w:hAnsi="Arial" w:cs="Arial"/>
          <w:b/>
          <w:sz w:val="24"/>
          <w:szCs w:val="24"/>
        </w:rPr>
        <w:t>Contd…2</w:t>
      </w:r>
    </w:p>
    <w:p w:rsidR="00B23A79" w:rsidRDefault="00B23A79" w:rsidP="00973A2E">
      <w:pPr>
        <w:jc w:val="center"/>
        <w:rPr>
          <w:rFonts w:ascii="Arial" w:hAnsi="Arial" w:cs="Arial"/>
          <w:b/>
          <w:bCs/>
          <w:sz w:val="24"/>
          <w:szCs w:val="24"/>
        </w:rPr>
      </w:pPr>
    </w:p>
    <w:p w:rsidR="00973A2E" w:rsidRDefault="00973A2E" w:rsidP="00973A2E">
      <w:pPr>
        <w:jc w:val="center"/>
        <w:rPr>
          <w:rFonts w:ascii="Arial" w:hAnsi="Arial" w:cs="Arial"/>
          <w:b/>
          <w:bCs/>
          <w:sz w:val="24"/>
          <w:szCs w:val="24"/>
        </w:rPr>
      </w:pPr>
      <w:r>
        <w:rPr>
          <w:rFonts w:ascii="Arial" w:hAnsi="Arial" w:cs="Arial"/>
          <w:b/>
          <w:bCs/>
          <w:sz w:val="24"/>
          <w:szCs w:val="24"/>
        </w:rPr>
        <w:lastRenderedPageBreak/>
        <w:t>::2::</w:t>
      </w:r>
    </w:p>
    <w:p w:rsidR="00973A2E" w:rsidRPr="004A1316" w:rsidRDefault="00973A2E" w:rsidP="00973A2E">
      <w:pPr>
        <w:jc w:val="both"/>
        <w:rPr>
          <w:rFonts w:ascii="Arial" w:hAnsi="Arial" w:cs="Arial"/>
          <w:b/>
          <w:bCs/>
          <w:sz w:val="24"/>
          <w:szCs w:val="24"/>
        </w:rPr>
      </w:pPr>
      <w:r w:rsidRPr="004A1316">
        <w:rPr>
          <w:rFonts w:ascii="Arial" w:hAnsi="Arial" w:cs="Arial"/>
          <w:b/>
          <w:bCs/>
          <w:sz w:val="24"/>
          <w:szCs w:val="24"/>
        </w:rPr>
        <w:t>2. Committees</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The Board of Directors (the Board) may, if it deems fit, invite you for being appointed on one </w:t>
      </w:r>
      <w:r>
        <w:rPr>
          <w:rFonts w:ascii="Arial" w:hAnsi="Arial" w:cs="Arial"/>
          <w:bCs/>
          <w:sz w:val="24"/>
          <w:szCs w:val="24"/>
        </w:rPr>
        <w:t xml:space="preserve"> </w:t>
      </w:r>
      <w:r w:rsidRPr="004A1316">
        <w:rPr>
          <w:rFonts w:ascii="Arial" w:hAnsi="Arial" w:cs="Arial"/>
          <w:bCs/>
          <w:sz w:val="24"/>
          <w:szCs w:val="24"/>
        </w:rPr>
        <w:t>or more existing Board Committees or any such Committee that is set up in the future. Your appointment on such Committee(s) will be subject to the applicable regulations.</w:t>
      </w:r>
    </w:p>
    <w:p w:rsidR="00973A2E" w:rsidRPr="004A1316" w:rsidRDefault="00973A2E" w:rsidP="00973A2E">
      <w:pPr>
        <w:jc w:val="both"/>
        <w:rPr>
          <w:rFonts w:ascii="Arial" w:hAnsi="Arial" w:cs="Arial"/>
          <w:b/>
          <w:bCs/>
          <w:sz w:val="24"/>
          <w:szCs w:val="24"/>
        </w:rPr>
      </w:pPr>
      <w:r w:rsidRPr="004A1316">
        <w:rPr>
          <w:rFonts w:ascii="Arial" w:hAnsi="Arial" w:cs="Arial"/>
          <w:b/>
          <w:bCs/>
          <w:sz w:val="24"/>
          <w:szCs w:val="24"/>
        </w:rPr>
        <w:t>3. Time Commitment</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a. </w:t>
      </w:r>
      <w:r w:rsidRPr="004A1316">
        <w:rPr>
          <w:rFonts w:ascii="Arial" w:hAnsi="Arial" w:cs="Arial"/>
          <w:bCs/>
          <w:sz w:val="24"/>
          <w:szCs w:val="24"/>
        </w:rPr>
        <w:t>As a Non-Executive Director</w:t>
      </w:r>
      <w:r>
        <w:rPr>
          <w:rFonts w:ascii="Arial" w:hAnsi="Arial" w:cs="Arial"/>
          <w:bCs/>
          <w:sz w:val="24"/>
          <w:szCs w:val="24"/>
        </w:rPr>
        <w:t>,</w:t>
      </w:r>
      <w:r w:rsidRPr="004A1316">
        <w:rPr>
          <w:rFonts w:ascii="Arial" w:hAnsi="Arial" w:cs="Arial"/>
          <w:bCs/>
          <w:sz w:val="24"/>
          <w:szCs w:val="24"/>
        </w:rPr>
        <w:t xml:space="preserve"> you are expected to bring objectivity and independence of view to the Board’s discussions and help </w:t>
      </w:r>
      <w:r>
        <w:rPr>
          <w:rFonts w:ascii="Arial" w:hAnsi="Arial" w:cs="Arial"/>
          <w:bCs/>
          <w:sz w:val="24"/>
          <w:szCs w:val="24"/>
        </w:rPr>
        <w:t xml:space="preserve">to </w:t>
      </w:r>
      <w:r w:rsidRPr="004A1316">
        <w:rPr>
          <w:rFonts w:ascii="Arial" w:hAnsi="Arial" w:cs="Arial"/>
          <w:bCs/>
          <w:sz w:val="24"/>
          <w:szCs w:val="24"/>
        </w:rPr>
        <w:t xml:space="preserve">provide the Board with effective leadership in relation to the Company’s strategy, performance, and risk management as well as ensuring high standards of financial probity and corporate governance. The Board meets at least four times in a year. </w:t>
      </w:r>
      <w:r w:rsidRPr="00F70C27">
        <w:rPr>
          <w:rFonts w:ascii="Arial" w:hAnsi="Arial" w:cs="Arial"/>
          <w:bCs/>
          <w:sz w:val="24"/>
          <w:szCs w:val="24"/>
        </w:rPr>
        <w:t xml:space="preserve">The Audit Committee also meets at least four times in a year. Besides, there are other Committee meetings like Nomination and Remuneration Committee, Performance Evaluation Committee, Risk Management Committee, Independent Directors Meeting, Share Transfer Committee </w:t>
      </w:r>
      <w:r>
        <w:rPr>
          <w:rFonts w:ascii="Arial" w:hAnsi="Arial" w:cs="Arial"/>
          <w:bCs/>
          <w:sz w:val="24"/>
          <w:szCs w:val="24"/>
        </w:rPr>
        <w:t xml:space="preserve">Meeting and </w:t>
      </w:r>
      <w:r w:rsidRPr="00F70C27">
        <w:rPr>
          <w:rFonts w:ascii="Arial" w:hAnsi="Arial" w:cs="Arial"/>
          <w:bCs/>
          <w:sz w:val="24"/>
          <w:szCs w:val="24"/>
        </w:rPr>
        <w:t>Stakeholders’ Relationship Committee.</w:t>
      </w:r>
      <w:r w:rsidRPr="004A1316">
        <w:rPr>
          <w:rFonts w:ascii="Arial" w:hAnsi="Arial" w:cs="Arial"/>
          <w:bCs/>
          <w:sz w:val="24"/>
          <w:szCs w:val="24"/>
        </w:rPr>
        <w:t xml:space="preserve"> You will be expected to attend Board, Board Committees to which you may be appointed as member and Shareholders meetings and to devote such time to your duties, as appropriate for you to discharge your duties effectively. Ordinarily, all meetings are held in </w:t>
      </w:r>
      <w:r w:rsidRPr="00F70C27">
        <w:rPr>
          <w:rFonts w:ascii="Arial" w:hAnsi="Arial" w:cs="Arial"/>
          <w:bCs/>
          <w:sz w:val="24"/>
          <w:szCs w:val="24"/>
        </w:rPr>
        <w:t>Hyderabad.</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b. </w:t>
      </w:r>
      <w:r w:rsidRPr="004A1316">
        <w:rPr>
          <w:rFonts w:ascii="Arial" w:hAnsi="Arial" w:cs="Arial"/>
          <w:bCs/>
          <w:sz w:val="24"/>
          <w:szCs w:val="24"/>
        </w:rPr>
        <w:t>By accepting this appointment, you confirm that you are able to allocate sufficient time to meet the expectations from your role to the satisfaction of the Board.</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 xml:space="preserve">4. Role and Duties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Your role and duties will be those normally required of a Non-Executive Independent Director under the Companies Act, 2013 and the listing agreement. There are certain duties prescribed by the ‘Act’ for all Directors, both Executive and Non-Executive, which are fiduciary in nature and are as under:</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I. You shall act in accordance with the Company’s Articles of Association. </w:t>
      </w:r>
    </w:p>
    <w:p w:rsidR="00973A2E" w:rsidRPr="004A1316" w:rsidRDefault="00973A2E" w:rsidP="00973A2E">
      <w:pPr>
        <w:ind w:left="270" w:hanging="270"/>
        <w:jc w:val="both"/>
        <w:rPr>
          <w:rFonts w:ascii="Arial" w:hAnsi="Arial" w:cs="Arial"/>
          <w:bCs/>
          <w:sz w:val="24"/>
          <w:szCs w:val="24"/>
        </w:rPr>
      </w:pPr>
      <w:r w:rsidRPr="004A1316">
        <w:rPr>
          <w:rFonts w:ascii="Arial" w:hAnsi="Arial" w:cs="Arial"/>
          <w:bCs/>
          <w:sz w:val="24"/>
          <w:szCs w:val="24"/>
        </w:rPr>
        <w:t xml:space="preserve">II. You shall act in good faith in order to promote the objects of the Company for the benefit of its members as a whole, and in the best interest of the Company.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III. You shall discharge your duties with due and reasonable care, skill and diligence. </w:t>
      </w:r>
    </w:p>
    <w:p w:rsidR="00973A2E" w:rsidRDefault="00973A2E" w:rsidP="00973A2E">
      <w:pPr>
        <w:ind w:left="360" w:hanging="360"/>
        <w:jc w:val="both"/>
        <w:rPr>
          <w:rFonts w:ascii="Arial" w:hAnsi="Arial" w:cs="Arial"/>
          <w:bCs/>
          <w:sz w:val="24"/>
          <w:szCs w:val="24"/>
        </w:rPr>
      </w:pPr>
      <w:r>
        <w:rPr>
          <w:rFonts w:ascii="Arial" w:hAnsi="Arial" w:cs="Arial"/>
          <w:bCs/>
          <w:sz w:val="24"/>
          <w:szCs w:val="24"/>
        </w:rPr>
        <w:t xml:space="preserve">IV. </w:t>
      </w:r>
      <w:r w:rsidRPr="004A1316">
        <w:rPr>
          <w:rFonts w:ascii="Arial" w:hAnsi="Arial" w:cs="Arial"/>
          <w:bCs/>
          <w:sz w:val="24"/>
          <w:szCs w:val="24"/>
        </w:rPr>
        <w:t xml:space="preserve">You shall not involve yourself in a situation in which you may have a direct or indirect interest that conflicts, or possibly may conflict, with the interest of the Company. Please refer to clause 7 for full explanation on conflict of interest. </w:t>
      </w:r>
    </w:p>
    <w:p w:rsidR="00973A2E" w:rsidRPr="00130553" w:rsidRDefault="00973A2E" w:rsidP="00973A2E">
      <w:pPr>
        <w:ind w:left="360" w:hanging="360"/>
        <w:jc w:val="right"/>
        <w:rPr>
          <w:rFonts w:ascii="Arial" w:hAnsi="Arial" w:cs="Arial"/>
          <w:b/>
          <w:bCs/>
          <w:sz w:val="24"/>
          <w:szCs w:val="24"/>
        </w:rPr>
      </w:pPr>
      <w:r w:rsidRPr="00130553">
        <w:rPr>
          <w:rFonts w:ascii="Arial" w:hAnsi="Arial" w:cs="Arial"/>
          <w:b/>
          <w:bCs/>
          <w:sz w:val="24"/>
          <w:szCs w:val="24"/>
        </w:rPr>
        <w:t>Contd…3</w:t>
      </w:r>
    </w:p>
    <w:p w:rsidR="00973A2E" w:rsidRPr="004A1316" w:rsidRDefault="00973A2E" w:rsidP="00973A2E">
      <w:pPr>
        <w:ind w:left="360" w:hanging="360"/>
        <w:jc w:val="center"/>
        <w:rPr>
          <w:rFonts w:ascii="Arial" w:hAnsi="Arial" w:cs="Arial"/>
          <w:bCs/>
          <w:sz w:val="24"/>
          <w:szCs w:val="24"/>
        </w:rPr>
      </w:pPr>
      <w:r w:rsidRPr="00130553">
        <w:rPr>
          <w:rFonts w:ascii="Arial" w:hAnsi="Arial" w:cs="Arial"/>
          <w:b/>
          <w:bCs/>
          <w:sz w:val="24"/>
          <w:szCs w:val="24"/>
        </w:rPr>
        <w:lastRenderedPageBreak/>
        <w:t>::3::</w:t>
      </w:r>
    </w:p>
    <w:p w:rsidR="00973A2E" w:rsidRPr="004A1316" w:rsidRDefault="00973A2E" w:rsidP="00973A2E">
      <w:pPr>
        <w:ind w:left="270" w:hanging="270"/>
        <w:jc w:val="both"/>
        <w:rPr>
          <w:rFonts w:ascii="Arial" w:hAnsi="Arial" w:cs="Arial"/>
          <w:bCs/>
          <w:sz w:val="24"/>
          <w:szCs w:val="24"/>
        </w:rPr>
      </w:pPr>
      <w:r w:rsidRPr="004A1316">
        <w:rPr>
          <w:rFonts w:ascii="Arial" w:hAnsi="Arial" w:cs="Arial"/>
          <w:bCs/>
          <w:sz w:val="24"/>
          <w:szCs w:val="24"/>
        </w:rPr>
        <w:t xml:space="preserve">V. You shall not achieve or attempt to achieve any undue gain or advantage either to yourself or to your relatives, partners or associates.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VI. You shall not assign your office as Director and any assignments so made shall be void.</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In addition to the above requirements applicable to all Directors, the role of the Non-Executive Director has the following key elements:</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Strategy</w:t>
      </w:r>
      <w:r w:rsidRPr="004A1316">
        <w:rPr>
          <w:rFonts w:ascii="Arial" w:hAnsi="Arial" w:cs="Arial"/>
          <w:bCs/>
          <w:sz w:val="24"/>
          <w:szCs w:val="24"/>
        </w:rPr>
        <w:t xml:space="preserve">: Non-Executive Directors should constructively challenge and help develop proposals on strategy;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Performance</w:t>
      </w:r>
      <w:r w:rsidRPr="004A1316">
        <w:rPr>
          <w:rFonts w:ascii="Arial" w:hAnsi="Arial" w:cs="Arial"/>
          <w:bCs/>
          <w:sz w:val="24"/>
          <w:szCs w:val="24"/>
        </w:rPr>
        <w:t xml:space="preserve">: Non-Executive Directors should scrutinize the performance of management in meeting agreed goals and objectives;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Risk</w:t>
      </w:r>
      <w:r w:rsidRPr="004A1316">
        <w:rPr>
          <w:rFonts w:ascii="Arial" w:hAnsi="Arial" w:cs="Arial"/>
          <w:bCs/>
          <w:sz w:val="24"/>
          <w:szCs w:val="24"/>
        </w:rPr>
        <w:t>: Non-Executive Directors should satisfy themselves on the integrity of financial information and that financial controls and systems of risk management are robust and defensible;</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People</w:t>
      </w:r>
      <w:r w:rsidRPr="004A1316">
        <w:rPr>
          <w:rFonts w:ascii="Arial" w:hAnsi="Arial" w:cs="Arial"/>
          <w:bCs/>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Reporting</w:t>
      </w:r>
      <w:r w:rsidRPr="004A1316">
        <w:rPr>
          <w:rFonts w:ascii="Arial" w:hAnsi="Arial" w:cs="Arial"/>
          <w:bCs/>
          <w:sz w:val="24"/>
          <w:szCs w:val="24"/>
        </w:rPr>
        <w:t xml:space="preserve">: Non-Executive Directors take responsibility for the processes for accurately reporting on performance and the financial position of </w:t>
      </w:r>
      <w:r>
        <w:rPr>
          <w:rFonts w:ascii="Arial" w:hAnsi="Arial" w:cs="Arial"/>
          <w:bCs/>
          <w:sz w:val="24"/>
          <w:szCs w:val="24"/>
        </w:rPr>
        <w:t xml:space="preserve">M/s </w:t>
      </w:r>
      <w:r w:rsidRPr="004A1316">
        <w:rPr>
          <w:rFonts w:ascii="Arial" w:hAnsi="Arial" w:cs="Arial"/>
          <w:bCs/>
          <w:sz w:val="24"/>
          <w:szCs w:val="24"/>
        </w:rPr>
        <w:t xml:space="preserve">Phyto Chem India Limited; and </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Compliance</w:t>
      </w:r>
      <w:r w:rsidRPr="004A1316">
        <w:rPr>
          <w:rFonts w:ascii="Arial" w:hAnsi="Arial" w:cs="Arial"/>
          <w:bCs/>
          <w:sz w:val="24"/>
          <w:szCs w:val="24"/>
        </w:rPr>
        <w:t xml:space="preserve">: Non-Executive Directors should keep governance and compliance with the applicable legislation and regulations under review and the conformity of </w:t>
      </w:r>
      <w:r>
        <w:rPr>
          <w:rFonts w:ascii="Arial" w:hAnsi="Arial" w:cs="Arial"/>
          <w:bCs/>
          <w:sz w:val="24"/>
          <w:szCs w:val="24"/>
        </w:rPr>
        <w:t xml:space="preserve">M/s </w:t>
      </w:r>
      <w:r w:rsidRPr="004A1316">
        <w:rPr>
          <w:rFonts w:ascii="Arial" w:hAnsi="Arial" w:cs="Arial"/>
          <w:bCs/>
          <w:sz w:val="24"/>
          <w:szCs w:val="24"/>
        </w:rPr>
        <w:t>Phyto Chem India Limited practices to accepted norms.</w:t>
      </w:r>
    </w:p>
    <w:p w:rsidR="00973A2E" w:rsidRPr="004A1316" w:rsidRDefault="00973A2E" w:rsidP="00973A2E">
      <w:pPr>
        <w:jc w:val="both"/>
        <w:rPr>
          <w:rFonts w:ascii="Arial" w:hAnsi="Arial" w:cs="Arial"/>
          <w:bCs/>
          <w:sz w:val="24"/>
          <w:szCs w:val="24"/>
        </w:rPr>
      </w:pPr>
      <w:r w:rsidRPr="004A1316">
        <w:rPr>
          <w:rFonts w:ascii="Arial" w:hAnsi="Arial" w:cs="Arial"/>
          <w:b/>
          <w:bCs/>
          <w:sz w:val="24"/>
          <w:szCs w:val="24"/>
        </w:rPr>
        <w:t xml:space="preserve">5. Status of Appointment </w:t>
      </w:r>
    </w:p>
    <w:p w:rsidR="00973A2E" w:rsidRPr="004A1316" w:rsidRDefault="00973A2E" w:rsidP="00973A2E">
      <w:pPr>
        <w:jc w:val="both"/>
        <w:rPr>
          <w:rFonts w:ascii="Arial" w:hAnsi="Arial" w:cs="Arial"/>
          <w:bCs/>
          <w:sz w:val="24"/>
          <w:szCs w:val="24"/>
        </w:rPr>
      </w:pPr>
      <w:r>
        <w:rPr>
          <w:rFonts w:ascii="Arial" w:hAnsi="Arial" w:cs="Arial"/>
          <w:bCs/>
          <w:sz w:val="24"/>
          <w:szCs w:val="24"/>
        </w:rPr>
        <w:t xml:space="preserve">a. </w:t>
      </w:r>
      <w:r w:rsidRPr="004A1316">
        <w:rPr>
          <w:rFonts w:ascii="Arial" w:hAnsi="Arial" w:cs="Arial"/>
          <w:bCs/>
          <w:sz w:val="24"/>
          <w:szCs w:val="24"/>
        </w:rPr>
        <w:t xml:space="preserve">You will not be an employee of the Company and this letter shall not constitute a contract of employment. You will be paid such remuneration by way of sitting fees for meetings of the Board and its Committees as may be decided by the Board. </w:t>
      </w:r>
    </w:p>
    <w:p w:rsidR="00973A2E" w:rsidRPr="004A1316" w:rsidRDefault="00973A2E" w:rsidP="00973A2E">
      <w:pPr>
        <w:jc w:val="both"/>
        <w:rPr>
          <w:rFonts w:ascii="Arial" w:hAnsi="Arial" w:cs="Arial"/>
          <w:bCs/>
          <w:sz w:val="24"/>
          <w:szCs w:val="24"/>
        </w:rPr>
      </w:pPr>
      <w:r w:rsidRPr="004A1316">
        <w:rPr>
          <w:rFonts w:ascii="Arial" w:hAnsi="Arial" w:cs="Arial"/>
          <w:bCs/>
          <w:sz w:val="24"/>
          <w:szCs w:val="24"/>
        </w:rPr>
        <w:t xml:space="preserve">Further, you may also be paid remuneration, if any by way of commission as may be approved by the Board and the Shareholders from time to time. </w:t>
      </w:r>
    </w:p>
    <w:p w:rsidR="00973A2E" w:rsidRDefault="00973A2E" w:rsidP="00973A2E">
      <w:pPr>
        <w:jc w:val="both"/>
        <w:rPr>
          <w:rFonts w:ascii="Arial" w:hAnsi="Arial" w:cs="Arial"/>
          <w:bCs/>
          <w:sz w:val="24"/>
          <w:szCs w:val="24"/>
        </w:rPr>
      </w:pPr>
      <w:r>
        <w:rPr>
          <w:rFonts w:ascii="Arial" w:hAnsi="Arial" w:cs="Arial"/>
          <w:bCs/>
          <w:sz w:val="24"/>
          <w:szCs w:val="24"/>
        </w:rPr>
        <w:t xml:space="preserve">b. </w:t>
      </w:r>
      <w:r w:rsidRPr="004A1316">
        <w:rPr>
          <w:rFonts w:ascii="Arial" w:hAnsi="Arial" w:cs="Arial"/>
          <w:bCs/>
          <w:sz w:val="24"/>
          <w:szCs w:val="24"/>
        </w:rPr>
        <w:t xml:space="preserve">The sitting fees presently paid to the Non-Executive Independent Director is Rs. </w:t>
      </w:r>
      <w:r>
        <w:rPr>
          <w:rFonts w:ascii="Arial" w:hAnsi="Arial" w:cs="Arial"/>
          <w:bCs/>
          <w:sz w:val="24"/>
          <w:szCs w:val="24"/>
        </w:rPr>
        <w:t>3500.00</w:t>
      </w:r>
      <w:r w:rsidRPr="004A1316">
        <w:rPr>
          <w:rFonts w:ascii="Arial" w:hAnsi="Arial" w:cs="Arial"/>
          <w:bCs/>
          <w:sz w:val="24"/>
          <w:szCs w:val="24"/>
        </w:rPr>
        <w:t xml:space="preserve"> per meeting of the Board and </w:t>
      </w:r>
      <w:r>
        <w:rPr>
          <w:rFonts w:ascii="Arial" w:hAnsi="Arial" w:cs="Arial"/>
          <w:bCs/>
          <w:sz w:val="24"/>
          <w:szCs w:val="24"/>
        </w:rPr>
        <w:t xml:space="preserve">Rs.1500.00 per </w:t>
      </w:r>
      <w:r w:rsidRPr="004A1316">
        <w:rPr>
          <w:rFonts w:ascii="Arial" w:hAnsi="Arial" w:cs="Arial"/>
          <w:bCs/>
          <w:sz w:val="24"/>
          <w:szCs w:val="24"/>
        </w:rPr>
        <w:t>meeting of the Audit Committee thereof and Rs</w:t>
      </w:r>
      <w:r>
        <w:rPr>
          <w:rFonts w:ascii="Arial" w:hAnsi="Arial" w:cs="Arial"/>
          <w:bCs/>
          <w:sz w:val="24"/>
          <w:szCs w:val="24"/>
        </w:rPr>
        <w:t>.1500.00 &amp; Rs.1000.00</w:t>
      </w:r>
      <w:r w:rsidRPr="004A1316">
        <w:rPr>
          <w:rFonts w:ascii="Arial" w:hAnsi="Arial" w:cs="Arial"/>
          <w:bCs/>
          <w:sz w:val="24"/>
          <w:szCs w:val="24"/>
        </w:rPr>
        <w:t xml:space="preserve"> for other committees.</w:t>
      </w:r>
    </w:p>
    <w:p w:rsidR="00973A2E" w:rsidRPr="00130553" w:rsidRDefault="00973A2E" w:rsidP="00973A2E">
      <w:pPr>
        <w:jc w:val="right"/>
        <w:rPr>
          <w:rFonts w:ascii="Arial" w:hAnsi="Arial" w:cs="Arial"/>
          <w:b/>
          <w:bCs/>
          <w:sz w:val="24"/>
          <w:szCs w:val="24"/>
        </w:rPr>
      </w:pPr>
      <w:r w:rsidRPr="00130553">
        <w:rPr>
          <w:rFonts w:ascii="Arial" w:hAnsi="Arial" w:cs="Arial"/>
          <w:b/>
          <w:bCs/>
          <w:sz w:val="24"/>
          <w:szCs w:val="24"/>
        </w:rPr>
        <w:t>Contd..4</w:t>
      </w:r>
    </w:p>
    <w:p w:rsidR="00973A2E" w:rsidRPr="00130553" w:rsidRDefault="00973A2E" w:rsidP="00973A2E">
      <w:pPr>
        <w:jc w:val="center"/>
        <w:rPr>
          <w:rFonts w:ascii="Arial" w:hAnsi="Arial" w:cs="Arial"/>
          <w:b/>
          <w:bCs/>
          <w:sz w:val="24"/>
          <w:szCs w:val="24"/>
        </w:rPr>
      </w:pPr>
      <w:r w:rsidRPr="00130553">
        <w:rPr>
          <w:rFonts w:ascii="Arial" w:hAnsi="Arial" w:cs="Arial"/>
          <w:b/>
          <w:bCs/>
          <w:sz w:val="24"/>
          <w:szCs w:val="24"/>
        </w:rPr>
        <w:lastRenderedPageBreak/>
        <w:t>::4::</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6. Reimbursement of Expenses </w:t>
      </w:r>
    </w:p>
    <w:p w:rsidR="00973A2E" w:rsidRDefault="00973A2E" w:rsidP="00973A2E">
      <w:pPr>
        <w:jc w:val="both"/>
        <w:rPr>
          <w:rFonts w:ascii="Arial" w:hAnsi="Arial" w:cs="Arial"/>
          <w:sz w:val="24"/>
          <w:szCs w:val="24"/>
        </w:rPr>
      </w:pPr>
      <w:r w:rsidRPr="004A1316">
        <w:rPr>
          <w:rFonts w:ascii="Arial" w:hAnsi="Arial" w:cs="Arial"/>
          <w:sz w:val="24"/>
          <w:szCs w:val="24"/>
        </w:rPr>
        <w:t xml:space="preserve">In addition to the remuneration described in paragraph 5 the Company will, for the period of your appointment, reimburse you for travel, hotel and other incidental expenses incurred by you in the performance of your role and duties. </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7. Conflict of Interest </w:t>
      </w:r>
    </w:p>
    <w:p w:rsidR="00973A2E" w:rsidRPr="004A1316" w:rsidRDefault="00973A2E" w:rsidP="00973A2E">
      <w:pPr>
        <w:jc w:val="both"/>
        <w:rPr>
          <w:rFonts w:ascii="Arial" w:hAnsi="Arial" w:cs="Arial"/>
          <w:sz w:val="24"/>
          <w:szCs w:val="24"/>
        </w:rPr>
      </w:pPr>
      <w:r>
        <w:rPr>
          <w:rFonts w:ascii="Arial" w:hAnsi="Arial" w:cs="Arial"/>
          <w:sz w:val="24"/>
          <w:szCs w:val="24"/>
        </w:rPr>
        <w:t xml:space="preserve">a. </w:t>
      </w:r>
      <w:r w:rsidRPr="004A1316">
        <w:rPr>
          <w:rFonts w:ascii="Arial" w:hAnsi="Arial" w:cs="Arial"/>
          <w:sz w:val="24"/>
          <w:szCs w:val="24"/>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973A2E" w:rsidRPr="005529AC" w:rsidRDefault="00973A2E" w:rsidP="00973A2E">
      <w:pPr>
        <w:jc w:val="both"/>
        <w:rPr>
          <w:rFonts w:ascii="Arial" w:hAnsi="Arial" w:cs="Arial"/>
          <w:color w:val="FF0000"/>
          <w:sz w:val="24"/>
          <w:szCs w:val="24"/>
        </w:rPr>
      </w:pPr>
      <w:r>
        <w:rPr>
          <w:rFonts w:ascii="Arial" w:hAnsi="Arial" w:cs="Arial"/>
          <w:sz w:val="24"/>
          <w:szCs w:val="24"/>
        </w:rPr>
        <w:t xml:space="preserve">b. </w:t>
      </w:r>
      <w:r w:rsidRPr="004A1316">
        <w:rPr>
          <w:rFonts w:ascii="Arial" w:hAnsi="Arial" w:cs="Arial"/>
          <w:sz w:val="24"/>
          <w:szCs w:val="24"/>
        </w:rPr>
        <w:t xml:space="preserve">In the event that your circumstances seem likely to change and might give rise to a conflict of interest or, when applicable, circumstances that might lead the Board to revise its judgment that you are independent, this should be disclosed to the </w:t>
      </w:r>
      <w:r w:rsidRPr="00F70C27">
        <w:rPr>
          <w:rFonts w:ascii="Arial" w:hAnsi="Arial" w:cs="Arial"/>
          <w:sz w:val="24"/>
          <w:szCs w:val="24"/>
        </w:rPr>
        <w:t>Chairman</w:t>
      </w:r>
      <w:r>
        <w:rPr>
          <w:rFonts w:ascii="Arial" w:hAnsi="Arial" w:cs="Arial"/>
          <w:sz w:val="24"/>
          <w:szCs w:val="24"/>
        </w:rPr>
        <w:t>.</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8. Confidentiality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All information acquired during your appointment is confidential and should not be released, either during your appointment or </w:t>
      </w:r>
      <w:r>
        <w:rPr>
          <w:rFonts w:ascii="Arial" w:hAnsi="Arial" w:cs="Arial"/>
          <w:sz w:val="24"/>
          <w:szCs w:val="24"/>
        </w:rPr>
        <w:t>resignation</w:t>
      </w:r>
      <w:r w:rsidRPr="004A1316">
        <w:rPr>
          <w:rFonts w:ascii="Arial" w:hAnsi="Arial" w:cs="Arial"/>
          <w:sz w:val="24"/>
          <w:szCs w:val="24"/>
        </w:rPr>
        <w:t xml:space="preserve"> to third parties without prior clearance from the Chairman unless required by law or by the rules of any stock exchange or regulatory body. On reasonable request, you shall surrender any documents and other materials made available to you by </w:t>
      </w:r>
      <w:r>
        <w:rPr>
          <w:rFonts w:ascii="Arial" w:hAnsi="Arial" w:cs="Arial"/>
          <w:sz w:val="24"/>
          <w:szCs w:val="24"/>
        </w:rPr>
        <w:t xml:space="preserve">M/s </w:t>
      </w:r>
      <w:r w:rsidRPr="004A1316">
        <w:rPr>
          <w:rFonts w:ascii="Arial" w:hAnsi="Arial" w:cs="Arial"/>
          <w:sz w:val="24"/>
          <w:szCs w:val="24"/>
        </w:rPr>
        <w:t>Phyto Chem India Limited.</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Your attention is also drawn to the requirements under the applicable regulations and the Insider Trading Code which concern the disclosure of price sensitive information and dealing in the securities. Consequently you should avoid making any statements or performing any transactions that might risk a breach of these requirements without prior clearance from the </w:t>
      </w:r>
      <w:r w:rsidRPr="00BC616C">
        <w:rPr>
          <w:rFonts w:ascii="Arial" w:hAnsi="Arial" w:cs="Arial"/>
          <w:sz w:val="24"/>
          <w:szCs w:val="24"/>
        </w:rPr>
        <w:t>Chairman.</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9. Induction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Immediately after your appointment, you will be invited to attend an initial induction session and, thereafter, ongoing training and familiarization sessions, including briefings from management and site visits. Please avail yourself of these opportunities as fully as is appropriate to your personal circumstances. </w:t>
      </w:r>
    </w:p>
    <w:p w:rsidR="00973A2E" w:rsidRDefault="00973A2E" w:rsidP="00973A2E">
      <w:pPr>
        <w:jc w:val="both"/>
        <w:rPr>
          <w:rFonts w:ascii="Arial" w:hAnsi="Arial" w:cs="Arial"/>
          <w:b/>
          <w:bCs/>
          <w:sz w:val="24"/>
          <w:szCs w:val="24"/>
        </w:rPr>
      </w:pPr>
    </w:p>
    <w:p w:rsidR="00973A2E" w:rsidRDefault="00973A2E" w:rsidP="00973A2E">
      <w:pPr>
        <w:jc w:val="right"/>
        <w:rPr>
          <w:rFonts w:ascii="Arial" w:hAnsi="Arial" w:cs="Arial"/>
          <w:b/>
          <w:bCs/>
          <w:sz w:val="24"/>
          <w:szCs w:val="24"/>
        </w:rPr>
      </w:pPr>
      <w:r>
        <w:rPr>
          <w:rFonts w:ascii="Arial" w:hAnsi="Arial" w:cs="Arial"/>
          <w:b/>
          <w:bCs/>
          <w:sz w:val="24"/>
          <w:szCs w:val="24"/>
        </w:rPr>
        <w:t>Contd…5</w:t>
      </w:r>
    </w:p>
    <w:p w:rsidR="00973A2E" w:rsidRDefault="00973A2E" w:rsidP="00973A2E">
      <w:pPr>
        <w:jc w:val="both"/>
        <w:rPr>
          <w:rFonts w:ascii="Arial" w:hAnsi="Arial" w:cs="Arial"/>
          <w:b/>
          <w:bCs/>
          <w:sz w:val="24"/>
          <w:szCs w:val="24"/>
        </w:rPr>
      </w:pPr>
    </w:p>
    <w:p w:rsidR="00973A2E" w:rsidRDefault="00973A2E" w:rsidP="00973A2E">
      <w:pPr>
        <w:jc w:val="center"/>
        <w:rPr>
          <w:rFonts w:ascii="Arial" w:hAnsi="Arial" w:cs="Arial"/>
          <w:b/>
          <w:bCs/>
          <w:sz w:val="24"/>
          <w:szCs w:val="24"/>
        </w:rPr>
      </w:pPr>
      <w:r>
        <w:rPr>
          <w:rFonts w:ascii="Arial" w:hAnsi="Arial" w:cs="Arial"/>
          <w:b/>
          <w:bCs/>
          <w:sz w:val="24"/>
          <w:szCs w:val="24"/>
        </w:rPr>
        <w:lastRenderedPageBreak/>
        <w:t>::5::</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 xml:space="preserve">10. Evaluation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The Company will carry out an evaluation of the performance of the Board as a whole, Board Committees and Directors on an annual basis</w:t>
      </w:r>
      <w:r w:rsidRPr="00A54F50">
        <w:rPr>
          <w:rFonts w:ascii="Arial" w:hAnsi="Arial" w:cs="Arial"/>
          <w:sz w:val="24"/>
          <w:szCs w:val="24"/>
        </w:rPr>
        <w:t>. Your re appointment on the Board shall subject to the outcome of the yearly evaluation process.</w:t>
      </w:r>
      <w:r w:rsidRPr="004A1316">
        <w:rPr>
          <w:rFonts w:ascii="Arial" w:hAnsi="Arial" w:cs="Arial"/>
          <w:sz w:val="24"/>
          <w:szCs w:val="24"/>
        </w:rPr>
        <w:t xml:space="preserve"> </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1</w:t>
      </w:r>
      <w:r>
        <w:rPr>
          <w:rFonts w:ascii="Arial" w:hAnsi="Arial" w:cs="Arial"/>
          <w:b/>
          <w:bCs/>
          <w:sz w:val="24"/>
          <w:szCs w:val="24"/>
        </w:rPr>
        <w:t>1</w:t>
      </w:r>
      <w:r w:rsidRPr="004A1316">
        <w:rPr>
          <w:rFonts w:ascii="Arial" w:hAnsi="Arial" w:cs="Arial"/>
          <w:b/>
          <w:bCs/>
          <w:sz w:val="24"/>
          <w:szCs w:val="24"/>
        </w:rPr>
        <w:t xml:space="preserve">. Independent Professional Advice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 </w:t>
      </w:r>
    </w:p>
    <w:p w:rsidR="00973A2E" w:rsidRPr="004A1316" w:rsidRDefault="00973A2E" w:rsidP="00973A2E">
      <w:pPr>
        <w:jc w:val="both"/>
        <w:rPr>
          <w:rFonts w:ascii="Arial" w:hAnsi="Arial" w:cs="Arial"/>
          <w:sz w:val="24"/>
          <w:szCs w:val="24"/>
        </w:rPr>
      </w:pPr>
      <w:r>
        <w:rPr>
          <w:rFonts w:ascii="Arial" w:hAnsi="Arial" w:cs="Arial"/>
          <w:b/>
          <w:bCs/>
          <w:sz w:val="24"/>
          <w:szCs w:val="24"/>
        </w:rPr>
        <w:t>12</w:t>
      </w:r>
      <w:r w:rsidRPr="004A1316">
        <w:rPr>
          <w:rFonts w:ascii="Arial" w:hAnsi="Arial" w:cs="Arial"/>
          <w:b/>
          <w:bCs/>
          <w:sz w:val="24"/>
          <w:szCs w:val="24"/>
        </w:rPr>
        <w:t xml:space="preserve">. Disclosure of Interest </w:t>
      </w:r>
    </w:p>
    <w:p w:rsidR="00973A2E" w:rsidRPr="004A1316" w:rsidRDefault="00973A2E" w:rsidP="00973A2E">
      <w:pPr>
        <w:jc w:val="both"/>
        <w:rPr>
          <w:rFonts w:ascii="Arial" w:hAnsi="Arial" w:cs="Arial"/>
          <w:sz w:val="24"/>
          <w:szCs w:val="24"/>
        </w:rPr>
      </w:pPr>
      <w:r w:rsidRPr="004A1316">
        <w:rPr>
          <w:rFonts w:ascii="Arial" w:hAnsi="Arial" w:cs="Arial"/>
          <w:sz w:val="24"/>
          <w:szCs w:val="24"/>
        </w:rPr>
        <w:t>The Company must include in its Annual Accounts a note of any material interest that a Director may have in any transaction or arrangement that the Company has entered into. Such interest should be disclosed not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973A2E" w:rsidRPr="004A1316" w:rsidRDefault="00973A2E" w:rsidP="00973A2E">
      <w:pPr>
        <w:jc w:val="both"/>
        <w:rPr>
          <w:rFonts w:ascii="Arial" w:hAnsi="Arial" w:cs="Arial"/>
          <w:sz w:val="24"/>
          <w:szCs w:val="24"/>
        </w:rPr>
      </w:pPr>
      <w:r>
        <w:rPr>
          <w:rFonts w:ascii="Arial" w:hAnsi="Arial" w:cs="Arial"/>
          <w:b/>
          <w:bCs/>
          <w:sz w:val="24"/>
          <w:szCs w:val="24"/>
        </w:rPr>
        <w:t>13</w:t>
      </w:r>
      <w:r w:rsidRPr="004A1316">
        <w:rPr>
          <w:rFonts w:ascii="Arial" w:hAnsi="Arial" w:cs="Arial"/>
          <w:b/>
          <w:bCs/>
          <w:sz w:val="24"/>
          <w:szCs w:val="24"/>
        </w:rPr>
        <w:t xml:space="preserve">. Code of conduct </w:t>
      </w:r>
    </w:p>
    <w:p w:rsidR="00973A2E" w:rsidRPr="004A1316" w:rsidRDefault="00973A2E" w:rsidP="00973A2E">
      <w:pPr>
        <w:jc w:val="both"/>
        <w:rPr>
          <w:rFonts w:ascii="Arial" w:hAnsi="Arial" w:cs="Arial"/>
          <w:sz w:val="24"/>
          <w:szCs w:val="24"/>
        </w:rPr>
      </w:pPr>
      <w:r w:rsidRPr="004A1316">
        <w:rPr>
          <w:rFonts w:ascii="Arial" w:hAnsi="Arial" w:cs="Arial"/>
          <w:sz w:val="24"/>
          <w:szCs w:val="24"/>
        </w:rPr>
        <w:t>During the tenure of your appointment, you are required to comply with the code of conduct adopted by the Board of Directors and to comply with Schedule IV of the Companies Act, 2013 and applicable clauses of the Listing Agreement, SEBI rules and Regulations for prohibition of Insider trading and other related issues from time to time</w:t>
      </w:r>
    </w:p>
    <w:p w:rsidR="00973A2E" w:rsidRPr="004A1316" w:rsidRDefault="00973A2E" w:rsidP="00973A2E">
      <w:pPr>
        <w:jc w:val="both"/>
        <w:rPr>
          <w:rFonts w:ascii="Arial" w:hAnsi="Arial" w:cs="Arial"/>
          <w:sz w:val="24"/>
          <w:szCs w:val="24"/>
        </w:rPr>
      </w:pPr>
      <w:r>
        <w:rPr>
          <w:rFonts w:ascii="Arial" w:hAnsi="Arial" w:cs="Arial"/>
          <w:b/>
          <w:bCs/>
          <w:sz w:val="24"/>
          <w:szCs w:val="24"/>
        </w:rPr>
        <w:t>14</w:t>
      </w:r>
      <w:r w:rsidRPr="004A1316">
        <w:rPr>
          <w:rFonts w:ascii="Arial" w:hAnsi="Arial" w:cs="Arial"/>
          <w:b/>
          <w:bCs/>
          <w:sz w:val="24"/>
          <w:szCs w:val="24"/>
        </w:rPr>
        <w:t xml:space="preserve">. Termination </w:t>
      </w:r>
    </w:p>
    <w:p w:rsidR="00973A2E" w:rsidRPr="004A1316" w:rsidRDefault="00973A2E" w:rsidP="00973A2E">
      <w:pPr>
        <w:jc w:val="both"/>
        <w:rPr>
          <w:rFonts w:ascii="Arial" w:hAnsi="Arial" w:cs="Arial"/>
          <w:sz w:val="24"/>
          <w:szCs w:val="24"/>
        </w:rPr>
      </w:pPr>
      <w:r>
        <w:rPr>
          <w:rFonts w:ascii="Arial" w:hAnsi="Arial" w:cs="Arial"/>
          <w:sz w:val="24"/>
          <w:szCs w:val="24"/>
        </w:rPr>
        <w:t>a</w:t>
      </w:r>
      <w:r w:rsidRPr="004A1316">
        <w:rPr>
          <w:rFonts w:ascii="Arial" w:hAnsi="Arial" w:cs="Arial"/>
          <w:sz w:val="24"/>
          <w:szCs w:val="24"/>
        </w:rPr>
        <w:t xml:space="preserve">. You may resign from your position at any time and should you wish to do so, you are requested to serve a reasonable written notice on the Board. </w:t>
      </w:r>
    </w:p>
    <w:p w:rsidR="00973A2E" w:rsidRPr="004A1316" w:rsidRDefault="00973A2E" w:rsidP="00973A2E">
      <w:pPr>
        <w:jc w:val="both"/>
        <w:rPr>
          <w:rFonts w:ascii="Arial" w:hAnsi="Arial" w:cs="Arial"/>
          <w:sz w:val="24"/>
          <w:szCs w:val="24"/>
        </w:rPr>
      </w:pPr>
      <w:r>
        <w:rPr>
          <w:rFonts w:ascii="Arial" w:hAnsi="Arial" w:cs="Arial"/>
          <w:sz w:val="24"/>
          <w:szCs w:val="24"/>
        </w:rPr>
        <w:t>b</w:t>
      </w:r>
      <w:r w:rsidRPr="004A1316">
        <w:rPr>
          <w:rFonts w:ascii="Arial" w:hAnsi="Arial" w:cs="Arial"/>
          <w:sz w:val="24"/>
          <w:szCs w:val="24"/>
        </w:rPr>
        <w:t xml:space="preserve">. Continuation of your appointment is in accordance with provisions of Companies Act, 2013, Rules made there under and the Articles of Association of the Company, from time to time in force. </w:t>
      </w:r>
    </w:p>
    <w:p w:rsidR="00973A2E" w:rsidRDefault="00973A2E" w:rsidP="00973A2E">
      <w:pPr>
        <w:jc w:val="both"/>
        <w:rPr>
          <w:rFonts w:ascii="Arial" w:hAnsi="Arial" w:cs="Arial"/>
          <w:sz w:val="24"/>
          <w:szCs w:val="24"/>
        </w:rPr>
      </w:pPr>
      <w:r>
        <w:rPr>
          <w:rFonts w:ascii="Arial" w:hAnsi="Arial" w:cs="Arial"/>
          <w:sz w:val="24"/>
          <w:szCs w:val="24"/>
        </w:rPr>
        <w:t>c</w:t>
      </w:r>
      <w:r w:rsidRPr="004A1316">
        <w:rPr>
          <w:rFonts w:ascii="Arial" w:hAnsi="Arial" w:cs="Arial"/>
          <w:sz w:val="24"/>
          <w:szCs w:val="24"/>
        </w:rPr>
        <w:t>. Your appointment may also be terminated in accordance with the provisions of the Articles of Association of the Company and the provisions of the Companies Act, 2013 and rules made there under as amended.</w:t>
      </w:r>
    </w:p>
    <w:p w:rsidR="00973A2E" w:rsidRPr="00130553" w:rsidRDefault="00973A2E" w:rsidP="00973A2E">
      <w:pPr>
        <w:jc w:val="right"/>
        <w:rPr>
          <w:rFonts w:ascii="Arial" w:hAnsi="Arial" w:cs="Arial"/>
          <w:b/>
          <w:sz w:val="24"/>
          <w:szCs w:val="24"/>
        </w:rPr>
      </w:pPr>
      <w:r w:rsidRPr="00130553">
        <w:rPr>
          <w:rFonts w:ascii="Arial" w:hAnsi="Arial" w:cs="Arial"/>
          <w:b/>
          <w:sz w:val="24"/>
          <w:szCs w:val="24"/>
        </w:rPr>
        <w:t>Contd…6</w:t>
      </w:r>
    </w:p>
    <w:p w:rsidR="00973A2E" w:rsidRPr="00130553" w:rsidRDefault="00973A2E" w:rsidP="00973A2E">
      <w:pPr>
        <w:jc w:val="center"/>
        <w:rPr>
          <w:rFonts w:ascii="Arial" w:hAnsi="Arial" w:cs="Arial"/>
          <w:b/>
          <w:sz w:val="24"/>
          <w:szCs w:val="24"/>
        </w:rPr>
      </w:pPr>
      <w:r w:rsidRPr="00130553">
        <w:rPr>
          <w:rFonts w:ascii="Arial" w:hAnsi="Arial" w:cs="Arial"/>
          <w:b/>
          <w:sz w:val="24"/>
          <w:szCs w:val="24"/>
        </w:rPr>
        <w:lastRenderedPageBreak/>
        <w:t>::6::</w:t>
      </w:r>
    </w:p>
    <w:p w:rsidR="00973A2E" w:rsidRPr="004A1316" w:rsidRDefault="00973A2E" w:rsidP="00973A2E">
      <w:pPr>
        <w:jc w:val="both"/>
        <w:rPr>
          <w:rFonts w:ascii="Arial" w:hAnsi="Arial" w:cs="Arial"/>
          <w:sz w:val="24"/>
          <w:szCs w:val="24"/>
        </w:rPr>
      </w:pPr>
      <w:r w:rsidRPr="004A1316">
        <w:rPr>
          <w:rFonts w:ascii="Arial" w:hAnsi="Arial" w:cs="Arial"/>
          <w:b/>
          <w:bCs/>
          <w:sz w:val="24"/>
          <w:szCs w:val="24"/>
        </w:rPr>
        <w:t>1</w:t>
      </w:r>
      <w:r>
        <w:rPr>
          <w:rFonts w:ascii="Arial" w:hAnsi="Arial" w:cs="Arial"/>
          <w:b/>
          <w:bCs/>
          <w:sz w:val="24"/>
          <w:szCs w:val="24"/>
        </w:rPr>
        <w:t>5</w:t>
      </w:r>
      <w:r w:rsidRPr="004A1316">
        <w:rPr>
          <w:rFonts w:ascii="Arial" w:hAnsi="Arial" w:cs="Arial"/>
          <w:b/>
          <w:bCs/>
          <w:sz w:val="24"/>
          <w:szCs w:val="24"/>
        </w:rPr>
        <w:t xml:space="preserve">. Governing Law </w:t>
      </w:r>
    </w:p>
    <w:p w:rsidR="00973A2E" w:rsidRDefault="00973A2E" w:rsidP="00973A2E">
      <w:pPr>
        <w:jc w:val="both"/>
        <w:rPr>
          <w:rFonts w:ascii="Arial" w:hAnsi="Arial" w:cs="Arial"/>
          <w:sz w:val="24"/>
          <w:szCs w:val="24"/>
        </w:rPr>
      </w:pPr>
      <w:r w:rsidRPr="004A1316">
        <w:rPr>
          <w:rFonts w:ascii="Arial" w:hAnsi="Arial" w:cs="Arial"/>
          <w:sz w:val="24"/>
          <w:szCs w:val="24"/>
        </w:rPr>
        <w:t>This agreement is governed by and will be interprete</w:t>
      </w:r>
      <w:r>
        <w:rPr>
          <w:rFonts w:ascii="Arial" w:hAnsi="Arial" w:cs="Arial"/>
          <w:sz w:val="24"/>
          <w:szCs w:val="24"/>
        </w:rPr>
        <w:t xml:space="preserve">d in accordance with Indian laws </w:t>
      </w:r>
      <w:r w:rsidRPr="004A1316">
        <w:rPr>
          <w:rFonts w:ascii="Arial" w:hAnsi="Arial" w:cs="Arial"/>
          <w:sz w:val="24"/>
          <w:szCs w:val="24"/>
        </w:rPr>
        <w:t xml:space="preserve">and your engagement shall be subject to the jurisdiction of the Indian courts and the Courts in </w:t>
      </w:r>
      <w:r>
        <w:rPr>
          <w:rFonts w:ascii="Arial" w:hAnsi="Arial" w:cs="Arial"/>
          <w:sz w:val="24"/>
          <w:szCs w:val="24"/>
        </w:rPr>
        <w:t xml:space="preserve">Hyderabad </w:t>
      </w:r>
      <w:r w:rsidRPr="004A1316">
        <w:rPr>
          <w:rFonts w:ascii="Arial" w:hAnsi="Arial" w:cs="Arial"/>
          <w:sz w:val="24"/>
          <w:szCs w:val="24"/>
        </w:rPr>
        <w:t xml:space="preserve">shall have exclusive jurisdiction. </w:t>
      </w: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If you are willing to accept these terms of appointment relating to your appointment as a non executive Independent Director of </w:t>
      </w:r>
      <w:r>
        <w:rPr>
          <w:rFonts w:ascii="Arial" w:hAnsi="Arial" w:cs="Arial"/>
          <w:sz w:val="24"/>
          <w:szCs w:val="24"/>
        </w:rPr>
        <w:t xml:space="preserve">M/s </w:t>
      </w:r>
      <w:r w:rsidRPr="004A1316">
        <w:rPr>
          <w:rFonts w:ascii="Arial" w:hAnsi="Arial" w:cs="Arial"/>
          <w:sz w:val="24"/>
          <w:szCs w:val="24"/>
        </w:rPr>
        <w:t>Phyto Chem India limited, kindly confirm your acceptance of these terms by signing and returning to us the enclosed duplicate copy of this letter.</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Thanking you</w:t>
      </w: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Yours faithfully</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For Phyto Chem (India) Ltd</w:t>
      </w: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(Y.Nayudamma)</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Managing Director</w:t>
      </w:r>
    </w:p>
    <w:p w:rsidR="00973A2E" w:rsidRPr="004A1316" w:rsidRDefault="00973A2E" w:rsidP="00973A2E">
      <w:pPr>
        <w:spacing w:after="100" w:afterAutospacing="1" w:line="240" w:lineRule="auto"/>
        <w:contextualSpacing/>
        <w:rPr>
          <w:rFonts w:ascii="Arial" w:hAnsi="Arial" w:cs="Arial"/>
          <w:b/>
          <w:bCs/>
          <w:sz w:val="24"/>
          <w:szCs w:val="24"/>
        </w:rPr>
      </w:pPr>
      <w:r w:rsidRPr="004A1316">
        <w:rPr>
          <w:rFonts w:ascii="Arial" w:hAnsi="Arial" w:cs="Arial"/>
          <w:b/>
          <w:bCs/>
          <w:sz w:val="24"/>
          <w:szCs w:val="24"/>
        </w:rPr>
        <w:t xml:space="preserve">  DIN: 00377721</w:t>
      </w:r>
    </w:p>
    <w:p w:rsidR="00973A2E" w:rsidRPr="004A1316" w:rsidRDefault="00973A2E" w:rsidP="00973A2E">
      <w:pPr>
        <w:jc w:val="both"/>
        <w:rPr>
          <w:rFonts w:ascii="Arial" w:hAnsi="Arial" w:cs="Arial"/>
          <w:b/>
          <w:bCs/>
          <w:sz w:val="24"/>
          <w:szCs w:val="24"/>
        </w:rPr>
      </w:pPr>
    </w:p>
    <w:p w:rsidR="00973A2E" w:rsidRDefault="00973A2E" w:rsidP="00973A2E">
      <w:pPr>
        <w:jc w:val="both"/>
        <w:rPr>
          <w:rFonts w:ascii="Arial" w:hAnsi="Arial" w:cs="Arial"/>
          <w:sz w:val="24"/>
          <w:szCs w:val="24"/>
        </w:rPr>
      </w:pPr>
      <w:r w:rsidRPr="004A1316">
        <w:rPr>
          <w:rFonts w:ascii="Arial" w:hAnsi="Arial" w:cs="Arial"/>
          <w:sz w:val="24"/>
          <w:szCs w:val="24"/>
        </w:rPr>
        <w:t xml:space="preserve">I hereby acknowledge receipt of and accept the terms set out in this letter. </w:t>
      </w:r>
    </w:p>
    <w:p w:rsidR="00973A2E" w:rsidRPr="004A1316" w:rsidRDefault="00973A2E" w:rsidP="00973A2E">
      <w:pPr>
        <w:jc w:val="both"/>
        <w:rPr>
          <w:rFonts w:ascii="Arial" w:hAnsi="Arial" w:cs="Arial"/>
          <w:sz w:val="24"/>
          <w:szCs w:val="24"/>
        </w:rPr>
      </w:pPr>
    </w:p>
    <w:p w:rsidR="00973A2E" w:rsidRPr="004A1316" w:rsidRDefault="00973A2E" w:rsidP="00973A2E">
      <w:pPr>
        <w:jc w:val="both"/>
        <w:rPr>
          <w:rFonts w:ascii="Arial" w:hAnsi="Arial" w:cs="Arial"/>
          <w:sz w:val="24"/>
          <w:szCs w:val="24"/>
        </w:rPr>
      </w:pPr>
      <w:r w:rsidRPr="004A1316">
        <w:rPr>
          <w:rFonts w:ascii="Arial" w:hAnsi="Arial" w:cs="Arial"/>
          <w:sz w:val="24"/>
          <w:szCs w:val="24"/>
        </w:rPr>
        <w:t xml:space="preserve">Signed ………………………………. </w:t>
      </w:r>
    </w:p>
    <w:p w:rsidR="00973A2E" w:rsidRDefault="00973A2E" w:rsidP="00973A2E">
      <w:pPr>
        <w:jc w:val="both"/>
        <w:rPr>
          <w:rFonts w:ascii="Arial" w:hAnsi="Arial" w:cs="Arial"/>
          <w:sz w:val="24"/>
          <w:szCs w:val="24"/>
        </w:rPr>
      </w:pPr>
      <w:r w:rsidRPr="004A1316">
        <w:rPr>
          <w:rFonts w:ascii="Arial" w:hAnsi="Arial" w:cs="Arial"/>
          <w:sz w:val="24"/>
          <w:szCs w:val="24"/>
        </w:rPr>
        <w:t>Dated ………………………………..</w:t>
      </w:r>
    </w:p>
    <w:p w:rsidR="004B013E" w:rsidRPr="004A1316" w:rsidRDefault="004B013E" w:rsidP="00AE4266">
      <w:pPr>
        <w:jc w:val="both"/>
        <w:rPr>
          <w:rFonts w:ascii="Arial" w:hAnsi="Arial" w:cs="Arial"/>
          <w:sz w:val="24"/>
          <w:szCs w:val="24"/>
        </w:rPr>
      </w:pPr>
    </w:p>
    <w:sectPr w:rsidR="004B013E" w:rsidRPr="004A1316" w:rsidSect="004A1316">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38F"/>
    <w:rsid w:val="00011B1E"/>
    <w:rsid w:val="00130553"/>
    <w:rsid w:val="00160A80"/>
    <w:rsid w:val="00163A72"/>
    <w:rsid w:val="001B56EB"/>
    <w:rsid w:val="00270ABD"/>
    <w:rsid w:val="004A1316"/>
    <w:rsid w:val="004B013E"/>
    <w:rsid w:val="004C0E6A"/>
    <w:rsid w:val="004D29F9"/>
    <w:rsid w:val="005327DC"/>
    <w:rsid w:val="005529AC"/>
    <w:rsid w:val="00552E2F"/>
    <w:rsid w:val="006A513A"/>
    <w:rsid w:val="006C69F1"/>
    <w:rsid w:val="00720871"/>
    <w:rsid w:val="007C242D"/>
    <w:rsid w:val="00811460"/>
    <w:rsid w:val="00883D6B"/>
    <w:rsid w:val="008A3697"/>
    <w:rsid w:val="008B51F8"/>
    <w:rsid w:val="0091538F"/>
    <w:rsid w:val="0095501A"/>
    <w:rsid w:val="00973A2E"/>
    <w:rsid w:val="009A2519"/>
    <w:rsid w:val="00A31CB7"/>
    <w:rsid w:val="00A54F50"/>
    <w:rsid w:val="00A9712A"/>
    <w:rsid w:val="00AC3794"/>
    <w:rsid w:val="00AE4266"/>
    <w:rsid w:val="00B23A79"/>
    <w:rsid w:val="00BA65E1"/>
    <w:rsid w:val="00BB4C80"/>
    <w:rsid w:val="00BC616C"/>
    <w:rsid w:val="00BF05F4"/>
    <w:rsid w:val="00C01D67"/>
    <w:rsid w:val="00C70118"/>
    <w:rsid w:val="00D3047D"/>
    <w:rsid w:val="00D441FC"/>
    <w:rsid w:val="00DC11C1"/>
    <w:rsid w:val="00E75DFC"/>
    <w:rsid w:val="00E809FC"/>
    <w:rsid w:val="00F31D12"/>
    <w:rsid w:val="00F70C27"/>
    <w:rsid w:val="00FA3D1D"/>
    <w:rsid w:val="00FB79DC"/>
    <w:rsid w:val="00FE4C46"/>
    <w:rsid w:val="00FF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Jagannatham4</dc:creator>
  <cp:keywords/>
  <dc:description/>
  <cp:lastModifiedBy>varalakshmi2408</cp:lastModifiedBy>
  <cp:revision>11</cp:revision>
  <cp:lastPrinted>2017-09-29T08:39:00Z</cp:lastPrinted>
  <dcterms:created xsi:type="dcterms:W3CDTF">2017-09-28T12:01:00Z</dcterms:created>
  <dcterms:modified xsi:type="dcterms:W3CDTF">2018-02-21T09:46:00Z</dcterms:modified>
</cp:coreProperties>
</file>